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8F1" w:rsidRDefault="005878F1" w:rsidP="005878F1">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5878F1">
        <w:rPr>
          <w:rFonts w:ascii="ＭＳ Ｐゴシック" w:eastAsia="ＭＳ Ｐゴシック" w:hAnsi="ＭＳ Ｐゴシック" w:cs="ＭＳ Ｐゴシック"/>
          <w:b/>
          <w:bCs/>
          <w:kern w:val="0"/>
          <w:sz w:val="36"/>
          <w:szCs w:val="36"/>
        </w:rPr>
        <w:t>盗作チェックリストシート</w:t>
      </w:r>
    </w:p>
    <w:p w:rsidR="005878F1" w:rsidRPr="006A4126" w:rsidRDefault="005878F1" w:rsidP="005878F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u w:val="single"/>
        </w:rPr>
      </w:pPr>
      <w:r w:rsidRPr="006A4126">
        <w:rPr>
          <w:rFonts w:ascii="ＭＳ Ｐゴシック" w:eastAsia="ＭＳ Ｐゴシック" w:hAnsi="ＭＳ Ｐゴシック" w:cs="ＭＳ Ｐゴシック"/>
          <w:b/>
          <w:bCs/>
          <w:kern w:val="0"/>
          <w:sz w:val="27"/>
          <w:szCs w:val="27"/>
          <w:u w:val="single"/>
        </w:rPr>
        <w:t>重要なチェックリスト</w:t>
      </w:r>
    </w:p>
    <w:bookmarkStart w:id="0" w:name="_Hlk37393713"/>
    <w:bookmarkStart w:id="1" w:name="_Hlk37394647"/>
    <w:bookmarkStart w:id="2" w:name="_Hlk37394771"/>
    <w:p w:rsidR="00032FA7" w:rsidRPr="00032FA7" w:rsidRDefault="00032FA7" w:rsidP="00032FA7">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1759283387"/>
          <w14:checkbox>
            <w14:checked w14:val="0"/>
            <w14:checkedState w14:val="00FE" w14:font="Wingdings"/>
            <w14:uncheckedState w14:val="2610" w14:font="ＭＳ ゴシック"/>
          </w14:checkbox>
        </w:sdtPr>
        <w:sdtContent>
          <w:r w:rsidR="006A4126">
            <w:rPr>
              <w:rFonts w:ascii="ＭＳ ゴシック" w:eastAsia="ＭＳ ゴシック" w:hAnsi="ＭＳ ゴシック" w:cs="ＭＳ Ｐゴシック" w:hint="eastAsia"/>
              <w:b/>
              <w:bCs/>
              <w:kern w:val="0"/>
              <w:sz w:val="27"/>
              <w:szCs w:val="27"/>
            </w:rPr>
            <w:t>☐</w:t>
          </w:r>
        </w:sdtContent>
      </w:sdt>
      <w:bookmarkEnd w:id="2"/>
      <w:r w:rsidR="006A4126">
        <w:rPr>
          <w:rFonts w:ascii="ＭＳ ゴシック" w:eastAsia="ＭＳ ゴシック" w:hAnsi="ＭＳ ゴシック" w:cs="ＭＳ Ｐゴシック" w:hint="eastAsia"/>
          <w:b/>
          <w:bCs/>
          <w:kern w:val="0"/>
          <w:sz w:val="27"/>
          <w:szCs w:val="27"/>
        </w:rPr>
        <w:t xml:space="preserve"> </w:t>
      </w:r>
      <w:r w:rsidRPr="00032FA7">
        <w:rPr>
          <w:rFonts w:ascii="ＭＳ Ｐゴシック" w:eastAsia="ＭＳ Ｐゴシック" w:hAnsi="ＭＳ Ｐゴシック" w:cs="ＭＳ Ｐゴシック" w:hint="eastAsia"/>
          <w:b/>
          <w:bCs/>
          <w:kern w:val="0"/>
          <w:sz w:val="27"/>
          <w:szCs w:val="27"/>
        </w:rPr>
        <w:t>①</w:t>
      </w:r>
      <w:r w:rsidRPr="00032FA7">
        <w:rPr>
          <w:rFonts w:ascii="ＭＳ Ｐゴシック" w:eastAsia="ＭＳ Ｐゴシック" w:hAnsi="ＭＳ Ｐゴシック" w:cs="ＭＳ Ｐゴシック"/>
          <w:kern w:val="0"/>
          <w:sz w:val="28"/>
          <w:szCs w:val="28"/>
        </w:rPr>
        <w:t>簡潔なあらすじとの類似点</w:t>
      </w:r>
      <w:r w:rsidRPr="00032FA7">
        <w:rPr>
          <w:rFonts w:ascii="ＭＳ Ｐゴシック" w:eastAsia="ＭＳ Ｐゴシック" w:hAnsi="ＭＳ Ｐゴシック" w:cs="ＭＳ Ｐゴシック"/>
          <w:kern w:val="0"/>
          <w:sz w:val="24"/>
          <w:szCs w:val="24"/>
        </w:rPr>
        <w:br/>
        <w:t>・雑でもいいのであらすじを作ると自分の作品にどのような特徴があるのかが分かりやすくなります</w:t>
      </w:r>
      <w:r w:rsidRPr="00032FA7">
        <w:rPr>
          <w:rFonts w:ascii="ＭＳ Ｐゴシック" w:eastAsia="ＭＳ Ｐゴシック" w:hAnsi="ＭＳ Ｐゴシック" w:cs="ＭＳ Ｐゴシック"/>
          <w:kern w:val="0"/>
          <w:sz w:val="24"/>
          <w:szCs w:val="24"/>
        </w:rPr>
        <w:br/>
        <w:t>・この場合のあらすじは物語の始まりから終わりまできちんと書いてください</w:t>
      </w:r>
    </w:p>
    <w:p w:rsidR="00032FA7" w:rsidRPr="00032FA7" w:rsidRDefault="00032FA7" w:rsidP="006A4126">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850062365"/>
          <w14:checkbox>
            <w14:checked w14:val="0"/>
            <w14:checkedState w14:val="00FE" w14:font="Wingdings"/>
            <w14:uncheckedState w14:val="2610" w14:font="ＭＳ ゴシック"/>
          </w14:checkbox>
        </w:sdtPr>
        <w:sdtContent>
          <w:r w:rsidR="006A4126">
            <w:rPr>
              <w:rFonts w:ascii="ＭＳ ゴシック" w:eastAsia="ＭＳ ゴシック" w:hAnsi="ＭＳ ゴシック" w:cs="ＭＳ Ｐゴシック" w:hint="eastAsia"/>
              <w:b/>
              <w:bCs/>
              <w:kern w:val="0"/>
              <w:sz w:val="27"/>
              <w:szCs w:val="27"/>
            </w:rPr>
            <w:t>☐</w:t>
          </w:r>
        </w:sdtContent>
      </w:sdt>
      <w:r w:rsidR="006A4126">
        <w:rPr>
          <w:rFonts w:ascii="ＭＳ ゴシック" w:eastAsia="ＭＳ ゴシック" w:hAnsi="ＭＳ ゴシック" w:cs="ＭＳ Ｐゴシック" w:hint="eastAsia"/>
          <w:b/>
          <w:bCs/>
          <w:kern w:val="0"/>
          <w:sz w:val="27"/>
          <w:szCs w:val="27"/>
        </w:rPr>
        <w:t xml:space="preserve"> ②</w:t>
      </w:r>
      <w:r w:rsidRPr="00032FA7">
        <w:rPr>
          <w:rFonts w:ascii="ＭＳ Ｐゴシック" w:eastAsia="ＭＳ Ｐゴシック" w:hAnsi="ＭＳ Ｐゴシック" w:cs="ＭＳ Ｐゴシック"/>
          <w:kern w:val="0"/>
          <w:sz w:val="28"/>
          <w:szCs w:val="28"/>
        </w:rPr>
        <w:t>ジャンルとの類似点</w:t>
      </w:r>
      <w:bookmarkStart w:id="3" w:name="_GoBack"/>
      <w:bookmarkEnd w:id="3"/>
      <w:r w:rsidRPr="00032FA7">
        <w:rPr>
          <w:rFonts w:ascii="ＭＳ Ｐゴシック" w:eastAsia="ＭＳ Ｐゴシック" w:hAnsi="ＭＳ Ｐゴシック" w:cs="ＭＳ Ｐゴシック"/>
          <w:kern w:val="0"/>
          <w:sz w:val="24"/>
          <w:szCs w:val="24"/>
        </w:rPr>
        <w:br/>
        <w:t>・俗に言う「〇〇もの」と呼ばれるような、物語を一言で表せるようなジャンル</w:t>
      </w:r>
      <w:r w:rsidRPr="00032FA7">
        <w:rPr>
          <w:rFonts w:ascii="ＭＳ Ｐゴシック" w:eastAsia="ＭＳ Ｐゴシック" w:hAnsi="ＭＳ Ｐゴシック" w:cs="ＭＳ Ｐゴシック"/>
          <w:kern w:val="0"/>
          <w:sz w:val="24"/>
          <w:szCs w:val="24"/>
        </w:rPr>
        <w:br/>
        <w:t>・複数ある場合は複数調べたほうが無難でしょう</w:t>
      </w:r>
    </w:p>
    <w:p w:rsidR="00032FA7" w:rsidRPr="005878F1" w:rsidRDefault="00032FA7" w:rsidP="006A4126">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1595129154"/>
          <w14:checkbox>
            <w14:checked w14:val="0"/>
            <w14:checkedState w14:val="00FE" w14:font="Wingdings"/>
            <w14:uncheckedState w14:val="2610" w14:font="ＭＳ ゴシック"/>
          </w14:checkbox>
        </w:sdtPr>
        <w:sdtContent>
          <w:r>
            <w:rPr>
              <w:rFonts w:ascii="ＭＳ ゴシック" w:eastAsia="ＭＳ ゴシック" w:hAnsi="ＭＳ ゴシック" w:cs="ＭＳ Ｐゴシック" w:hint="eastAsia"/>
              <w:b/>
              <w:bCs/>
              <w:kern w:val="0"/>
              <w:sz w:val="27"/>
              <w:szCs w:val="27"/>
            </w:rPr>
            <w:t>☐</w:t>
          </w:r>
        </w:sdtContent>
      </w:sdt>
      <w:r w:rsidR="006A4126">
        <w:rPr>
          <w:rFonts w:ascii="ＭＳ ゴシック" w:eastAsia="ＭＳ ゴシック" w:hAnsi="ＭＳ ゴシック" w:cs="ＭＳ Ｐゴシック" w:hint="eastAsia"/>
          <w:b/>
          <w:bCs/>
          <w:kern w:val="0"/>
          <w:sz w:val="27"/>
          <w:szCs w:val="27"/>
        </w:rPr>
        <w:t xml:space="preserve"> ③</w:t>
      </w:r>
      <w:r w:rsidRPr="005878F1">
        <w:rPr>
          <w:rFonts w:ascii="ＭＳ Ｐゴシック" w:eastAsia="ＭＳ Ｐゴシック" w:hAnsi="ＭＳ Ｐゴシック" w:cs="ＭＳ Ｐゴシック"/>
          <w:kern w:val="0"/>
          <w:sz w:val="28"/>
          <w:szCs w:val="28"/>
        </w:rPr>
        <w:t>大まかな要素</w:t>
      </w:r>
      <w:r w:rsidRPr="005878F1">
        <w:rPr>
          <w:rFonts w:ascii="ＭＳ Ｐゴシック" w:eastAsia="ＭＳ Ｐゴシック" w:hAnsi="ＭＳ Ｐゴシック" w:cs="ＭＳ Ｐゴシック"/>
          <w:kern w:val="0"/>
          <w:sz w:val="24"/>
          <w:szCs w:val="24"/>
        </w:rPr>
        <w:br/>
        <w:t>・作品を構成している要素（「TS」「女体化」「JC」「妹」など）を挙げてみましょう</w:t>
      </w:r>
      <w:r w:rsidRPr="005878F1">
        <w:rPr>
          <w:rFonts w:ascii="ＭＳ Ｐゴシック" w:eastAsia="ＭＳ Ｐゴシック" w:hAnsi="ＭＳ Ｐゴシック" w:cs="ＭＳ Ｐゴシック"/>
          <w:kern w:val="0"/>
          <w:sz w:val="24"/>
          <w:szCs w:val="24"/>
        </w:rPr>
        <w:br/>
        <w:t>・要素をそれぞれ個々に見るのも大事ですが、まとめて見た時に似ている作品があれば大変危険です</w:t>
      </w:r>
    </w:p>
    <w:p w:rsidR="00032FA7" w:rsidRPr="005878F1" w:rsidRDefault="00032FA7" w:rsidP="006A4126">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431054269"/>
          <w14:checkbox>
            <w14:checked w14:val="0"/>
            <w14:checkedState w14:val="00FE" w14:font="Wingdings"/>
            <w14:uncheckedState w14:val="2610" w14:font="ＭＳ ゴシック"/>
          </w14:checkbox>
        </w:sdtPr>
        <w:sdtContent>
          <w:r>
            <w:rPr>
              <w:rFonts w:ascii="ＭＳ ゴシック" w:eastAsia="ＭＳ ゴシック" w:hAnsi="ＭＳ ゴシック" w:cs="ＭＳ Ｐゴシック" w:hint="eastAsia"/>
              <w:b/>
              <w:bCs/>
              <w:kern w:val="0"/>
              <w:sz w:val="27"/>
              <w:szCs w:val="27"/>
            </w:rPr>
            <w:t>☐</w:t>
          </w:r>
        </w:sdtContent>
      </w:sdt>
      <w:r w:rsidR="006A4126">
        <w:rPr>
          <w:rFonts w:ascii="ＭＳ ゴシック" w:eastAsia="ＭＳ ゴシック" w:hAnsi="ＭＳ ゴシック" w:cs="ＭＳ Ｐゴシック" w:hint="eastAsia"/>
          <w:b/>
          <w:bCs/>
          <w:kern w:val="0"/>
          <w:sz w:val="27"/>
          <w:szCs w:val="27"/>
        </w:rPr>
        <w:t xml:space="preserve"> ④</w:t>
      </w:r>
      <w:r w:rsidRPr="005878F1">
        <w:rPr>
          <w:rFonts w:ascii="ＭＳ Ｐゴシック" w:eastAsia="ＭＳ Ｐゴシック" w:hAnsi="ＭＳ Ｐゴシック" w:cs="ＭＳ Ｐゴシック"/>
          <w:kern w:val="0"/>
          <w:sz w:val="28"/>
          <w:szCs w:val="28"/>
        </w:rPr>
        <w:t>斬新だと思っている部分</w:t>
      </w:r>
      <w:r w:rsidRPr="005878F1">
        <w:rPr>
          <w:rFonts w:ascii="ＭＳ Ｐゴシック" w:eastAsia="ＭＳ Ｐゴシック" w:hAnsi="ＭＳ Ｐゴシック" w:cs="ＭＳ Ｐゴシック"/>
          <w:kern w:val="0"/>
          <w:sz w:val="24"/>
          <w:szCs w:val="24"/>
        </w:rPr>
        <w:br/>
        <w:t>・特に重要だったり自信のある部分は真っ先に調べましょう</w:t>
      </w:r>
    </w:p>
    <w:p w:rsidR="00032FA7" w:rsidRPr="005878F1" w:rsidRDefault="00032FA7" w:rsidP="006A4126">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1455325986"/>
          <w14:checkbox>
            <w14:checked w14:val="0"/>
            <w14:checkedState w14:val="00FE" w14:font="Wingdings"/>
            <w14:uncheckedState w14:val="2610" w14:font="ＭＳ ゴシック"/>
          </w14:checkbox>
        </w:sdtPr>
        <w:sdtContent>
          <w:r>
            <w:rPr>
              <w:rFonts w:ascii="ＭＳ ゴシック" w:eastAsia="ＭＳ ゴシック" w:hAnsi="ＭＳ ゴシック" w:cs="ＭＳ Ｐゴシック" w:hint="eastAsia"/>
              <w:b/>
              <w:bCs/>
              <w:kern w:val="0"/>
              <w:sz w:val="27"/>
              <w:szCs w:val="27"/>
            </w:rPr>
            <w:t>☐</w:t>
          </w:r>
        </w:sdtContent>
      </w:sdt>
      <w:r w:rsidR="006A4126">
        <w:rPr>
          <w:rFonts w:ascii="ＭＳ ゴシック" w:eastAsia="ＭＳ ゴシック" w:hAnsi="ＭＳ ゴシック" w:cs="ＭＳ Ｐゴシック" w:hint="eastAsia"/>
          <w:b/>
          <w:bCs/>
          <w:kern w:val="0"/>
          <w:sz w:val="27"/>
          <w:szCs w:val="27"/>
        </w:rPr>
        <w:t xml:space="preserve"> ⑤</w:t>
      </w:r>
      <w:r w:rsidRPr="005878F1">
        <w:rPr>
          <w:rFonts w:ascii="ＭＳ Ｐゴシック" w:eastAsia="ＭＳ Ｐゴシック" w:hAnsi="ＭＳ Ｐゴシック" w:cs="ＭＳ Ｐゴシック"/>
          <w:kern w:val="0"/>
          <w:sz w:val="28"/>
          <w:szCs w:val="28"/>
        </w:rPr>
        <w:t>物語の核心</w:t>
      </w:r>
      <w:r w:rsidRPr="005878F1">
        <w:rPr>
          <w:rFonts w:ascii="ＭＳ Ｐゴシック" w:eastAsia="ＭＳ Ｐゴシック" w:hAnsi="ＭＳ Ｐゴシック" w:cs="ＭＳ Ｐゴシック"/>
          <w:kern w:val="0"/>
          <w:sz w:val="24"/>
          <w:szCs w:val="24"/>
        </w:rPr>
        <w:br/>
        <w:t>・言わずもがなですが重要な部分は調べましょう</w:t>
      </w:r>
    </w:p>
    <w:p w:rsidR="00032FA7" w:rsidRPr="005878F1" w:rsidRDefault="00032FA7" w:rsidP="006A4126">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4640890"/>
          <w14:checkbox>
            <w14:checked w14:val="0"/>
            <w14:checkedState w14:val="00FE" w14:font="Wingdings"/>
            <w14:uncheckedState w14:val="2610" w14:font="ＭＳ ゴシック"/>
          </w14:checkbox>
        </w:sdtPr>
        <w:sdtContent>
          <w:r>
            <w:rPr>
              <w:rFonts w:ascii="ＭＳ ゴシック" w:eastAsia="ＭＳ ゴシック" w:hAnsi="ＭＳ ゴシック" w:cs="ＭＳ Ｐゴシック" w:hint="eastAsia"/>
              <w:b/>
              <w:bCs/>
              <w:kern w:val="0"/>
              <w:sz w:val="27"/>
              <w:szCs w:val="27"/>
            </w:rPr>
            <w:t>☐</w:t>
          </w:r>
        </w:sdtContent>
      </w:sdt>
      <w:r w:rsidR="006A4126">
        <w:rPr>
          <w:rFonts w:ascii="ＭＳ ゴシック" w:eastAsia="ＭＳ ゴシック" w:hAnsi="ＭＳ ゴシック" w:cs="ＭＳ Ｐゴシック" w:hint="eastAsia"/>
          <w:b/>
          <w:bCs/>
          <w:kern w:val="0"/>
          <w:sz w:val="27"/>
          <w:szCs w:val="27"/>
        </w:rPr>
        <w:t xml:space="preserve"> ⑥</w:t>
      </w:r>
      <w:r w:rsidRPr="005878F1">
        <w:rPr>
          <w:rFonts w:ascii="ＭＳ Ｐゴシック" w:eastAsia="ＭＳ Ｐゴシック" w:hAnsi="ＭＳ Ｐゴシック" w:cs="ＭＳ Ｐゴシック"/>
          <w:kern w:val="0"/>
          <w:sz w:val="28"/>
          <w:szCs w:val="28"/>
        </w:rPr>
        <w:t>自分が似ていると思っている作品との類似点</w:t>
      </w:r>
      <w:r w:rsidRPr="005878F1">
        <w:rPr>
          <w:rFonts w:ascii="ＭＳ Ｐゴシック" w:eastAsia="ＭＳ Ｐゴシック" w:hAnsi="ＭＳ Ｐゴシック" w:cs="ＭＳ Ｐゴシック"/>
          <w:kern w:val="0"/>
          <w:sz w:val="24"/>
          <w:szCs w:val="24"/>
        </w:rPr>
        <w:br/>
        <w:t>・もしそのような認識があるなら必ずチェックすべきです</w:t>
      </w:r>
    </w:p>
    <w:p w:rsidR="00032FA7" w:rsidRDefault="00032FA7" w:rsidP="006A4126">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254203373"/>
          <w14:checkbox>
            <w14:checked w14:val="0"/>
            <w14:checkedState w14:val="00FE" w14:font="Wingdings"/>
            <w14:uncheckedState w14:val="2610" w14:font="ＭＳ ゴシック"/>
          </w14:checkbox>
        </w:sdtPr>
        <w:sdtContent>
          <w:r w:rsidR="006A4126">
            <w:rPr>
              <w:rFonts w:ascii="ＭＳ ゴシック" w:eastAsia="ＭＳ ゴシック" w:hAnsi="ＭＳ ゴシック" w:cs="ＭＳ Ｐゴシック" w:hint="eastAsia"/>
              <w:b/>
              <w:bCs/>
              <w:kern w:val="0"/>
              <w:sz w:val="27"/>
              <w:szCs w:val="27"/>
            </w:rPr>
            <w:t>☐</w:t>
          </w:r>
        </w:sdtContent>
      </w:sdt>
      <w:r w:rsidR="006A4126">
        <w:rPr>
          <w:rFonts w:ascii="ＭＳ ゴシック" w:eastAsia="ＭＳ ゴシック" w:hAnsi="ＭＳ ゴシック" w:cs="ＭＳ Ｐゴシック" w:hint="eastAsia"/>
          <w:b/>
          <w:bCs/>
          <w:kern w:val="0"/>
          <w:sz w:val="27"/>
          <w:szCs w:val="27"/>
        </w:rPr>
        <w:t xml:space="preserve"> ⑦</w:t>
      </w:r>
      <w:r w:rsidRPr="005878F1">
        <w:rPr>
          <w:rFonts w:ascii="ＭＳ Ｐゴシック" w:eastAsia="ＭＳ Ｐゴシック" w:hAnsi="ＭＳ Ｐゴシック" w:cs="ＭＳ Ｐゴシック"/>
          <w:kern w:val="0"/>
          <w:sz w:val="28"/>
          <w:szCs w:val="28"/>
        </w:rPr>
        <w:t>自分が影響を受けた作品や好きな作品との類似点</w:t>
      </w:r>
      <w:r w:rsidRPr="005878F1">
        <w:rPr>
          <w:rFonts w:ascii="ＭＳ Ｐゴシック" w:eastAsia="ＭＳ Ｐゴシック" w:hAnsi="ＭＳ Ｐゴシック" w:cs="ＭＳ Ｐゴシック"/>
          <w:kern w:val="0"/>
          <w:sz w:val="24"/>
          <w:szCs w:val="24"/>
        </w:rPr>
        <w:br/>
        <w:t>・無意識に似てしまっている場合が多々あります</w:t>
      </w:r>
    </w:p>
    <w:bookmarkEnd w:id="1"/>
    <w:p w:rsidR="00032FA7" w:rsidRPr="006A4126" w:rsidRDefault="00032FA7" w:rsidP="005878F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u w:val="single"/>
        </w:rPr>
      </w:pPr>
      <w:r w:rsidRPr="006A4126">
        <w:rPr>
          <w:rFonts w:ascii="ＭＳ Ｐゴシック" w:eastAsia="ＭＳ Ｐゴシック" w:hAnsi="ＭＳ Ｐゴシック" w:cs="ＭＳ Ｐゴシック"/>
          <w:b/>
          <w:bCs/>
          <w:kern w:val="0"/>
          <w:sz w:val="27"/>
          <w:szCs w:val="27"/>
          <w:u w:val="single"/>
        </w:rPr>
        <w:lastRenderedPageBreak/>
        <w:t>ストーリーのチェックリスト</w:t>
      </w:r>
    </w:p>
    <w:p w:rsidR="00032FA7" w:rsidRPr="005878F1" w:rsidRDefault="00032FA7" w:rsidP="006A4126">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1671637997"/>
          <w14:checkbox>
            <w14:checked w14:val="0"/>
            <w14:checkedState w14:val="00FE" w14:font="Wingdings"/>
            <w14:uncheckedState w14:val="2610" w14:font="ＭＳ ゴシック"/>
          </w14:checkbox>
        </w:sdtPr>
        <w:sdtContent>
          <w:r>
            <w:rPr>
              <w:rFonts w:ascii="ＭＳ ゴシック" w:eastAsia="ＭＳ ゴシック" w:hAnsi="ＭＳ ゴシック" w:cs="ＭＳ Ｐゴシック" w:hint="eastAsia"/>
              <w:b/>
              <w:bCs/>
              <w:kern w:val="0"/>
              <w:sz w:val="27"/>
              <w:szCs w:val="27"/>
            </w:rPr>
            <w:t>☐</w:t>
          </w:r>
        </w:sdtContent>
      </w:sdt>
      <w:r w:rsidR="006A4126">
        <w:rPr>
          <w:rFonts w:ascii="ＭＳ ゴシック" w:eastAsia="ＭＳ ゴシック" w:hAnsi="ＭＳ ゴシック" w:cs="ＭＳ Ｐゴシック" w:hint="eastAsia"/>
          <w:b/>
          <w:bCs/>
          <w:kern w:val="0"/>
          <w:sz w:val="27"/>
          <w:szCs w:val="27"/>
        </w:rPr>
        <w:t xml:space="preserve"> ①</w:t>
      </w:r>
      <w:r w:rsidRPr="005878F1">
        <w:rPr>
          <w:rFonts w:ascii="ＭＳ Ｐゴシック" w:eastAsia="ＭＳ Ｐゴシック" w:hAnsi="ＭＳ Ｐゴシック" w:cs="ＭＳ Ｐゴシック"/>
          <w:kern w:val="0"/>
          <w:sz w:val="28"/>
          <w:szCs w:val="28"/>
        </w:rPr>
        <w:t>ストーリーの構成</w:t>
      </w:r>
      <w:r w:rsidRPr="005878F1">
        <w:rPr>
          <w:rFonts w:ascii="ＭＳ Ｐゴシック" w:eastAsia="ＭＳ Ｐゴシック" w:hAnsi="ＭＳ Ｐゴシック" w:cs="ＭＳ Ｐゴシック"/>
          <w:kern w:val="0"/>
          <w:sz w:val="24"/>
          <w:szCs w:val="24"/>
        </w:rPr>
        <w:br/>
        <w:t>・例えば「最初に敵ロボットにやられてほとんど全滅したがその生き残りを主人公として話を始める」→「なんやかんやあって最終的に敵の正体は未来の自分だと分かる」など</w:t>
      </w:r>
      <w:r w:rsidRPr="005878F1">
        <w:rPr>
          <w:rFonts w:ascii="ＭＳ Ｐゴシック" w:eastAsia="ＭＳ Ｐゴシック" w:hAnsi="ＭＳ Ｐゴシック" w:cs="ＭＳ Ｐゴシック"/>
          <w:kern w:val="0"/>
          <w:sz w:val="24"/>
          <w:szCs w:val="24"/>
        </w:rPr>
        <w:br/>
        <w:t>・物語の大まかな流れやその全体で、特に印象的な部分</w:t>
      </w:r>
    </w:p>
    <w:p w:rsidR="00032FA7" w:rsidRPr="005878F1" w:rsidRDefault="00032FA7" w:rsidP="006A4126">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1980338371"/>
          <w14:checkbox>
            <w14:checked w14:val="0"/>
            <w14:checkedState w14:val="00FE" w14:font="Wingdings"/>
            <w14:uncheckedState w14:val="2610" w14:font="ＭＳ ゴシック"/>
          </w14:checkbox>
        </w:sdtPr>
        <w:sdtContent>
          <w:r>
            <w:rPr>
              <w:rFonts w:ascii="ＭＳ ゴシック" w:eastAsia="ＭＳ ゴシック" w:hAnsi="ＭＳ ゴシック" w:cs="ＭＳ Ｐゴシック" w:hint="eastAsia"/>
              <w:b/>
              <w:bCs/>
              <w:kern w:val="0"/>
              <w:sz w:val="27"/>
              <w:szCs w:val="27"/>
            </w:rPr>
            <w:t>☐</w:t>
          </w:r>
        </w:sdtContent>
      </w:sdt>
      <w:r w:rsidR="006A4126">
        <w:rPr>
          <w:rFonts w:ascii="ＭＳ ゴシック" w:eastAsia="ＭＳ ゴシック" w:hAnsi="ＭＳ ゴシック" w:cs="ＭＳ Ｐゴシック" w:hint="eastAsia"/>
          <w:b/>
          <w:bCs/>
          <w:kern w:val="0"/>
          <w:sz w:val="27"/>
          <w:szCs w:val="27"/>
        </w:rPr>
        <w:t xml:space="preserve"> ②</w:t>
      </w:r>
      <w:r w:rsidRPr="005878F1">
        <w:rPr>
          <w:rFonts w:ascii="ＭＳ Ｐゴシック" w:eastAsia="ＭＳ Ｐゴシック" w:hAnsi="ＭＳ Ｐゴシック" w:cs="ＭＳ Ｐゴシック"/>
          <w:kern w:val="0"/>
          <w:sz w:val="28"/>
          <w:szCs w:val="28"/>
        </w:rPr>
        <w:t>ストーリーの軸</w:t>
      </w:r>
      <w:r w:rsidRPr="005878F1">
        <w:rPr>
          <w:rFonts w:ascii="ＭＳ Ｐゴシック" w:eastAsia="ＭＳ Ｐゴシック" w:hAnsi="ＭＳ Ｐゴシック" w:cs="ＭＳ Ｐゴシック"/>
          <w:kern w:val="0"/>
          <w:sz w:val="28"/>
          <w:szCs w:val="28"/>
        </w:rPr>
        <w:br/>
      </w:r>
      <w:r w:rsidRPr="005878F1">
        <w:rPr>
          <w:rFonts w:ascii="ＭＳ Ｐゴシック" w:eastAsia="ＭＳ Ｐゴシック" w:hAnsi="ＭＳ Ｐゴシック" w:cs="ＭＳ Ｐゴシック"/>
          <w:kern w:val="0"/>
          <w:sz w:val="24"/>
          <w:szCs w:val="24"/>
        </w:rPr>
        <w:t>・例えば「女に復讐するつもりが次々と惚れられる」「勇者が魔王を倒しに行く」など物語のベースとなる部分</w:t>
      </w:r>
    </w:p>
    <w:p w:rsidR="00032FA7" w:rsidRPr="005878F1" w:rsidRDefault="00032FA7" w:rsidP="006A4126">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305623361"/>
          <w14:checkbox>
            <w14:checked w14:val="0"/>
            <w14:checkedState w14:val="00FE" w14:font="Wingdings"/>
            <w14:uncheckedState w14:val="2610" w14:font="ＭＳ ゴシック"/>
          </w14:checkbox>
        </w:sdtPr>
        <w:sdtContent>
          <w:r>
            <w:rPr>
              <w:rFonts w:ascii="ＭＳ ゴシック" w:eastAsia="ＭＳ ゴシック" w:hAnsi="ＭＳ ゴシック" w:cs="ＭＳ Ｐゴシック" w:hint="eastAsia"/>
              <w:b/>
              <w:bCs/>
              <w:kern w:val="0"/>
              <w:sz w:val="27"/>
              <w:szCs w:val="27"/>
            </w:rPr>
            <w:t>☐</w:t>
          </w:r>
        </w:sdtContent>
      </w:sdt>
      <w:r w:rsidR="006A4126">
        <w:rPr>
          <w:rFonts w:ascii="ＭＳ ゴシック" w:eastAsia="ＭＳ ゴシック" w:hAnsi="ＭＳ ゴシック" w:cs="ＭＳ Ｐゴシック" w:hint="eastAsia"/>
          <w:b/>
          <w:bCs/>
          <w:kern w:val="0"/>
          <w:sz w:val="27"/>
          <w:szCs w:val="27"/>
        </w:rPr>
        <w:t xml:space="preserve"> ③</w:t>
      </w:r>
      <w:r w:rsidRPr="005878F1">
        <w:rPr>
          <w:rFonts w:ascii="ＭＳ Ｐゴシック" w:eastAsia="ＭＳ Ｐゴシック" w:hAnsi="ＭＳ Ｐゴシック" w:cs="ＭＳ Ｐゴシック"/>
          <w:kern w:val="0"/>
          <w:sz w:val="28"/>
          <w:szCs w:val="28"/>
        </w:rPr>
        <w:t>ストーリーの展開、オチ、状況など</w:t>
      </w:r>
      <w:r w:rsidRPr="005878F1">
        <w:rPr>
          <w:rFonts w:ascii="ＭＳ Ｐゴシック" w:eastAsia="ＭＳ Ｐゴシック" w:hAnsi="ＭＳ Ｐゴシック" w:cs="ＭＳ Ｐゴシック"/>
          <w:kern w:val="0"/>
          <w:sz w:val="28"/>
          <w:szCs w:val="28"/>
        </w:rPr>
        <w:br/>
      </w:r>
      <w:r w:rsidRPr="005878F1">
        <w:rPr>
          <w:rFonts w:ascii="ＭＳ Ｐゴシック" w:eastAsia="ＭＳ Ｐゴシック" w:hAnsi="ＭＳ Ｐゴシック" w:cs="ＭＳ Ｐゴシック"/>
          <w:kern w:val="0"/>
          <w:sz w:val="24"/>
          <w:szCs w:val="24"/>
        </w:rPr>
        <w:t>・これに関してはケースバイケースです</w:t>
      </w:r>
      <w:r w:rsidRPr="005878F1">
        <w:rPr>
          <w:rFonts w:ascii="ＭＳ Ｐゴシック" w:eastAsia="ＭＳ Ｐゴシック" w:hAnsi="ＭＳ Ｐゴシック" w:cs="ＭＳ Ｐゴシック"/>
          <w:kern w:val="0"/>
          <w:sz w:val="24"/>
          <w:szCs w:val="24"/>
        </w:rPr>
        <w:br/>
        <w:t>・キャラや設定など他の状況にもよりますが、それも含めて似ているならかなり危険です</w:t>
      </w:r>
    </w:p>
    <w:p w:rsidR="00032FA7" w:rsidRPr="005878F1" w:rsidRDefault="00032FA7" w:rsidP="006A4126">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1769602217"/>
          <w14:checkbox>
            <w14:checked w14:val="0"/>
            <w14:checkedState w14:val="00FE" w14:font="Wingdings"/>
            <w14:uncheckedState w14:val="2610" w14:font="ＭＳ ゴシック"/>
          </w14:checkbox>
        </w:sdtPr>
        <w:sdtContent>
          <w:r>
            <w:rPr>
              <w:rFonts w:ascii="ＭＳ ゴシック" w:eastAsia="ＭＳ ゴシック" w:hAnsi="ＭＳ ゴシック" w:cs="ＭＳ Ｐゴシック" w:hint="eastAsia"/>
              <w:b/>
              <w:bCs/>
              <w:kern w:val="0"/>
              <w:sz w:val="27"/>
              <w:szCs w:val="27"/>
            </w:rPr>
            <w:t>☐</w:t>
          </w:r>
        </w:sdtContent>
      </w:sdt>
      <w:r w:rsidR="006A4126">
        <w:rPr>
          <w:rFonts w:ascii="ＭＳ ゴシック" w:eastAsia="ＭＳ ゴシック" w:hAnsi="ＭＳ ゴシック" w:cs="ＭＳ Ｐゴシック" w:hint="eastAsia"/>
          <w:b/>
          <w:bCs/>
          <w:kern w:val="0"/>
          <w:sz w:val="27"/>
          <w:szCs w:val="27"/>
        </w:rPr>
        <w:t xml:space="preserve"> ④</w:t>
      </w:r>
      <w:r w:rsidRPr="005878F1">
        <w:rPr>
          <w:rFonts w:ascii="ＭＳ Ｐゴシック" w:eastAsia="ＭＳ Ｐゴシック" w:hAnsi="ＭＳ Ｐゴシック" w:cs="ＭＳ Ｐゴシック"/>
          <w:kern w:val="0"/>
          <w:sz w:val="28"/>
          <w:szCs w:val="28"/>
        </w:rPr>
        <w:t>冒頭、序盤</w:t>
      </w:r>
      <w:r w:rsidRPr="005878F1">
        <w:rPr>
          <w:rFonts w:ascii="ＭＳ Ｐゴシック" w:eastAsia="ＭＳ Ｐゴシック" w:hAnsi="ＭＳ Ｐゴシック" w:cs="ＭＳ Ｐゴシック"/>
          <w:kern w:val="0"/>
          <w:sz w:val="28"/>
          <w:szCs w:val="28"/>
        </w:rPr>
        <w:br/>
      </w:r>
      <w:r w:rsidRPr="005878F1">
        <w:rPr>
          <w:rFonts w:ascii="ＭＳ Ｐゴシック" w:eastAsia="ＭＳ Ｐゴシック" w:hAnsi="ＭＳ Ｐゴシック" w:cs="ＭＳ Ｐゴシック"/>
          <w:kern w:val="0"/>
          <w:sz w:val="24"/>
          <w:szCs w:val="24"/>
        </w:rPr>
        <w:t>・物語の導入の仕方は重要なポイントです</w:t>
      </w:r>
    </w:p>
    <w:p w:rsidR="00032FA7" w:rsidRPr="005878F1" w:rsidRDefault="00032FA7" w:rsidP="006A4126">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1648242724"/>
          <w14:checkbox>
            <w14:checked w14:val="0"/>
            <w14:checkedState w14:val="00FE" w14:font="Wingdings"/>
            <w14:uncheckedState w14:val="2610" w14:font="ＭＳ ゴシック"/>
          </w14:checkbox>
        </w:sdtPr>
        <w:sdtContent>
          <w:r>
            <w:rPr>
              <w:rFonts w:ascii="ＭＳ ゴシック" w:eastAsia="ＭＳ ゴシック" w:hAnsi="ＭＳ ゴシック" w:cs="ＭＳ Ｐゴシック" w:hint="eastAsia"/>
              <w:b/>
              <w:bCs/>
              <w:kern w:val="0"/>
              <w:sz w:val="27"/>
              <w:szCs w:val="27"/>
            </w:rPr>
            <w:t>☐</w:t>
          </w:r>
        </w:sdtContent>
      </w:sdt>
      <w:r w:rsidR="006A4126">
        <w:rPr>
          <w:rFonts w:ascii="ＭＳ ゴシック" w:eastAsia="ＭＳ ゴシック" w:hAnsi="ＭＳ ゴシック" w:cs="ＭＳ Ｐゴシック" w:hint="eastAsia"/>
          <w:b/>
          <w:bCs/>
          <w:kern w:val="0"/>
          <w:sz w:val="27"/>
          <w:szCs w:val="27"/>
        </w:rPr>
        <w:t xml:space="preserve"> ⑤</w:t>
      </w:r>
      <w:r w:rsidRPr="005878F1">
        <w:rPr>
          <w:rFonts w:ascii="ＭＳ Ｐゴシック" w:eastAsia="ＭＳ Ｐゴシック" w:hAnsi="ＭＳ Ｐゴシック" w:cs="ＭＳ Ｐゴシック"/>
          <w:kern w:val="0"/>
          <w:sz w:val="28"/>
          <w:szCs w:val="28"/>
        </w:rPr>
        <w:t>結末</w:t>
      </w:r>
      <w:r w:rsidRPr="005878F1">
        <w:rPr>
          <w:rFonts w:ascii="ＭＳ Ｐゴシック" w:eastAsia="ＭＳ Ｐゴシック" w:hAnsi="ＭＳ Ｐゴシック" w:cs="ＭＳ Ｐゴシック"/>
          <w:kern w:val="0"/>
          <w:sz w:val="28"/>
          <w:szCs w:val="28"/>
        </w:rPr>
        <w:br/>
      </w:r>
      <w:r w:rsidRPr="005878F1">
        <w:rPr>
          <w:rFonts w:ascii="ＭＳ Ｐゴシック" w:eastAsia="ＭＳ Ｐゴシック" w:hAnsi="ＭＳ Ｐゴシック" w:cs="ＭＳ Ｐゴシック"/>
          <w:kern w:val="0"/>
          <w:sz w:val="24"/>
          <w:szCs w:val="24"/>
        </w:rPr>
        <w:t>・物語の終わり方も重要です</w:t>
      </w:r>
    </w:p>
    <w:p w:rsidR="00032FA7" w:rsidRPr="005878F1" w:rsidRDefault="00032FA7" w:rsidP="006A4126">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1798754096"/>
          <w14:checkbox>
            <w14:checked w14:val="0"/>
            <w14:checkedState w14:val="00FE" w14:font="Wingdings"/>
            <w14:uncheckedState w14:val="2610" w14:font="ＭＳ ゴシック"/>
          </w14:checkbox>
        </w:sdtPr>
        <w:sdtContent>
          <w:r>
            <w:rPr>
              <w:rFonts w:ascii="ＭＳ ゴシック" w:eastAsia="ＭＳ ゴシック" w:hAnsi="ＭＳ ゴシック" w:cs="ＭＳ Ｐゴシック" w:hint="eastAsia"/>
              <w:b/>
              <w:bCs/>
              <w:kern w:val="0"/>
              <w:sz w:val="27"/>
              <w:szCs w:val="27"/>
            </w:rPr>
            <w:t>☐</w:t>
          </w:r>
        </w:sdtContent>
      </w:sdt>
      <w:r w:rsidR="006A4126">
        <w:rPr>
          <w:rFonts w:ascii="ＭＳ ゴシック" w:eastAsia="ＭＳ ゴシック" w:hAnsi="ＭＳ ゴシック" w:cs="ＭＳ Ｐゴシック" w:hint="eastAsia"/>
          <w:b/>
          <w:bCs/>
          <w:kern w:val="0"/>
          <w:sz w:val="27"/>
          <w:szCs w:val="27"/>
        </w:rPr>
        <w:t xml:space="preserve"> ⑥</w:t>
      </w:r>
      <w:r w:rsidRPr="005878F1">
        <w:rPr>
          <w:rFonts w:ascii="ＭＳ Ｐゴシック" w:eastAsia="ＭＳ Ｐゴシック" w:hAnsi="ＭＳ Ｐゴシック" w:cs="ＭＳ Ｐゴシック"/>
          <w:kern w:val="0"/>
          <w:sz w:val="28"/>
          <w:szCs w:val="28"/>
        </w:rPr>
        <w:t>重要なシーン</w:t>
      </w:r>
      <w:r w:rsidRPr="005878F1">
        <w:rPr>
          <w:rFonts w:ascii="ＭＳ Ｐゴシック" w:eastAsia="ＭＳ Ｐゴシック" w:hAnsi="ＭＳ Ｐゴシック" w:cs="ＭＳ Ｐゴシック"/>
          <w:kern w:val="0"/>
          <w:sz w:val="24"/>
          <w:szCs w:val="24"/>
        </w:rPr>
        <w:br/>
        <w:t>・クライマックスやターニングポイント（作品の分岐点）といった重要なシーンは確認しましょう</w:t>
      </w:r>
    </w:p>
    <w:p w:rsidR="00032FA7" w:rsidRPr="005878F1" w:rsidRDefault="00032FA7" w:rsidP="006A4126">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1512672001"/>
          <w14:checkbox>
            <w14:checked w14:val="0"/>
            <w14:checkedState w14:val="00FE" w14:font="Wingdings"/>
            <w14:uncheckedState w14:val="2610" w14:font="ＭＳ ゴシック"/>
          </w14:checkbox>
        </w:sdtPr>
        <w:sdtContent>
          <w:r>
            <w:rPr>
              <w:rFonts w:ascii="ＭＳ ゴシック" w:eastAsia="ＭＳ ゴシック" w:hAnsi="ＭＳ ゴシック" w:cs="ＭＳ Ｐゴシック" w:hint="eastAsia"/>
              <w:b/>
              <w:bCs/>
              <w:kern w:val="0"/>
              <w:sz w:val="27"/>
              <w:szCs w:val="27"/>
            </w:rPr>
            <w:t>☐</w:t>
          </w:r>
        </w:sdtContent>
      </w:sdt>
      <w:r w:rsidR="006A4126">
        <w:rPr>
          <w:rFonts w:ascii="ＭＳ ゴシック" w:eastAsia="ＭＳ ゴシック" w:hAnsi="ＭＳ ゴシック" w:cs="ＭＳ Ｐゴシック" w:hint="eastAsia"/>
          <w:b/>
          <w:bCs/>
          <w:kern w:val="0"/>
          <w:sz w:val="27"/>
          <w:szCs w:val="27"/>
        </w:rPr>
        <w:t xml:space="preserve"> ⑦</w:t>
      </w:r>
      <w:r w:rsidRPr="005878F1">
        <w:rPr>
          <w:rFonts w:ascii="ＭＳ Ｐゴシック" w:eastAsia="ＭＳ Ｐゴシック" w:hAnsi="ＭＳ Ｐゴシック" w:cs="ＭＳ Ｐゴシック"/>
          <w:kern w:val="0"/>
          <w:sz w:val="28"/>
          <w:szCs w:val="28"/>
        </w:rPr>
        <w:t>印象的なシーン</w:t>
      </w:r>
      <w:r w:rsidRPr="005878F1">
        <w:rPr>
          <w:rFonts w:ascii="ＭＳ Ｐゴシック" w:eastAsia="ＭＳ Ｐゴシック" w:hAnsi="ＭＳ Ｐゴシック" w:cs="ＭＳ Ｐゴシック"/>
          <w:kern w:val="0"/>
          <w:sz w:val="24"/>
          <w:szCs w:val="24"/>
        </w:rPr>
        <w:br/>
        <w:t>・他に重要だと思う部分や気になる点があれば迷わずチェックしましょう</w:t>
      </w:r>
    </w:p>
    <w:p w:rsidR="00032FA7" w:rsidRDefault="00032FA7" w:rsidP="005878F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p>
    <w:p w:rsidR="00032FA7" w:rsidRPr="006A4126" w:rsidRDefault="00032FA7" w:rsidP="005878F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u w:val="single"/>
        </w:rPr>
      </w:pPr>
      <w:r w:rsidRPr="006A4126">
        <w:rPr>
          <w:rFonts w:ascii="ＭＳ Ｐゴシック" w:eastAsia="ＭＳ Ｐゴシック" w:hAnsi="ＭＳ Ｐゴシック" w:cs="ＭＳ Ｐゴシック"/>
          <w:b/>
          <w:bCs/>
          <w:kern w:val="0"/>
          <w:sz w:val="27"/>
          <w:szCs w:val="27"/>
          <w:u w:val="single"/>
        </w:rPr>
        <w:lastRenderedPageBreak/>
        <w:t>キャラクターのチェックリスト</w:t>
      </w:r>
    </w:p>
    <w:p w:rsidR="00032FA7" w:rsidRPr="005878F1" w:rsidRDefault="00032FA7" w:rsidP="006A4126">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1431811617"/>
          <w14:checkbox>
            <w14:checked w14:val="0"/>
            <w14:checkedState w14:val="00FE" w14:font="Wingdings"/>
            <w14:uncheckedState w14:val="2610" w14:font="ＭＳ ゴシック"/>
          </w14:checkbox>
        </w:sdtPr>
        <w:sdtContent>
          <w:r>
            <w:rPr>
              <w:rFonts w:ascii="ＭＳ ゴシック" w:eastAsia="ＭＳ ゴシック" w:hAnsi="ＭＳ ゴシック" w:cs="ＭＳ Ｐゴシック" w:hint="eastAsia"/>
              <w:b/>
              <w:bCs/>
              <w:kern w:val="0"/>
              <w:sz w:val="27"/>
              <w:szCs w:val="27"/>
            </w:rPr>
            <w:t>☐</w:t>
          </w:r>
        </w:sdtContent>
      </w:sdt>
      <w:r w:rsidR="006A4126">
        <w:rPr>
          <w:rFonts w:ascii="ＭＳ ゴシック" w:eastAsia="ＭＳ ゴシック" w:hAnsi="ＭＳ ゴシック" w:cs="ＭＳ Ｐゴシック" w:hint="eastAsia"/>
          <w:b/>
          <w:bCs/>
          <w:kern w:val="0"/>
          <w:sz w:val="27"/>
          <w:szCs w:val="27"/>
        </w:rPr>
        <w:t xml:space="preserve"> ①</w:t>
      </w:r>
      <w:r w:rsidRPr="005878F1">
        <w:rPr>
          <w:rFonts w:ascii="ＭＳ Ｐゴシック" w:eastAsia="ＭＳ Ｐゴシック" w:hAnsi="ＭＳ Ｐゴシック" w:cs="ＭＳ Ｐゴシック"/>
          <w:kern w:val="0"/>
          <w:sz w:val="28"/>
          <w:szCs w:val="28"/>
        </w:rPr>
        <w:t>性格</w:t>
      </w:r>
      <w:r w:rsidRPr="005878F1">
        <w:rPr>
          <w:rFonts w:ascii="ＭＳ Ｐゴシック" w:eastAsia="ＭＳ Ｐゴシック" w:hAnsi="ＭＳ Ｐゴシック" w:cs="ＭＳ Ｐゴシック"/>
          <w:kern w:val="0"/>
          <w:sz w:val="24"/>
          <w:szCs w:val="24"/>
        </w:rPr>
        <w:br/>
        <w:t>・口調や会話、生い立ちなどの背景設定など</w:t>
      </w:r>
      <w:r w:rsidRPr="005878F1">
        <w:rPr>
          <w:rFonts w:ascii="ＭＳ Ｐゴシック" w:eastAsia="ＭＳ Ｐゴシック" w:hAnsi="ＭＳ Ｐゴシック" w:cs="ＭＳ Ｐゴシック"/>
          <w:kern w:val="0"/>
          <w:sz w:val="24"/>
          <w:szCs w:val="24"/>
        </w:rPr>
        <w:br/>
        <w:t>・特に小説では髪型などの外見設定よりも、性格などの内面設定に注意</w:t>
      </w:r>
    </w:p>
    <w:p w:rsidR="00032FA7" w:rsidRDefault="00032FA7" w:rsidP="006A4126">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1560436066"/>
          <w14:checkbox>
            <w14:checked w14:val="0"/>
            <w14:checkedState w14:val="00FE" w14:font="Wingdings"/>
            <w14:uncheckedState w14:val="2610" w14:font="ＭＳ ゴシック"/>
          </w14:checkbox>
        </w:sdtPr>
        <w:sdtContent>
          <w:r>
            <w:rPr>
              <w:rFonts w:ascii="ＭＳ ゴシック" w:eastAsia="ＭＳ ゴシック" w:hAnsi="ＭＳ ゴシック" w:cs="ＭＳ Ｐゴシック" w:hint="eastAsia"/>
              <w:b/>
              <w:bCs/>
              <w:kern w:val="0"/>
              <w:sz w:val="27"/>
              <w:szCs w:val="27"/>
            </w:rPr>
            <w:t>☐</w:t>
          </w:r>
        </w:sdtContent>
      </w:sdt>
      <w:r w:rsidR="006A4126">
        <w:rPr>
          <w:rFonts w:ascii="ＭＳ ゴシック" w:eastAsia="ＭＳ ゴシック" w:hAnsi="ＭＳ ゴシック" w:cs="ＭＳ Ｐゴシック" w:hint="eastAsia"/>
          <w:b/>
          <w:bCs/>
          <w:kern w:val="0"/>
          <w:sz w:val="27"/>
          <w:szCs w:val="27"/>
        </w:rPr>
        <w:t xml:space="preserve"> ②</w:t>
      </w:r>
      <w:r w:rsidRPr="005878F1">
        <w:rPr>
          <w:rFonts w:ascii="ＭＳ Ｐゴシック" w:eastAsia="ＭＳ Ｐゴシック" w:hAnsi="ＭＳ Ｐゴシック" w:cs="ＭＳ Ｐゴシック"/>
          <w:kern w:val="0"/>
          <w:sz w:val="28"/>
          <w:szCs w:val="28"/>
        </w:rPr>
        <w:t>キャラクター同士の関係性</w:t>
      </w:r>
      <w:r w:rsidRPr="005878F1">
        <w:rPr>
          <w:rFonts w:ascii="ＭＳ Ｐゴシック" w:eastAsia="ＭＳ Ｐゴシック" w:hAnsi="ＭＳ Ｐゴシック" w:cs="ＭＳ Ｐゴシック"/>
          <w:kern w:val="0"/>
          <w:sz w:val="24"/>
          <w:szCs w:val="24"/>
        </w:rPr>
        <w:br/>
        <w:t>・例えば「召喚者と術者」「VRゲーム被験者とゲームのシステムAI」「嫌いな者同士」</w:t>
      </w:r>
      <w:r w:rsidRPr="005878F1">
        <w:rPr>
          <w:rFonts w:ascii="ＭＳ Ｐゴシック" w:eastAsia="ＭＳ Ｐゴシック" w:hAnsi="ＭＳ Ｐゴシック" w:cs="ＭＳ Ｐゴシック"/>
          <w:kern w:val="0"/>
          <w:sz w:val="24"/>
          <w:szCs w:val="24"/>
        </w:rPr>
        <w:br/>
        <w:t>・セリフの掛け合いやノリ、雰囲気、該当するキャラ達の性格などもチェック</w:t>
      </w:r>
      <w:r w:rsidRPr="005878F1">
        <w:rPr>
          <w:rFonts w:ascii="ＭＳ Ｐゴシック" w:eastAsia="ＭＳ Ｐゴシック" w:hAnsi="ＭＳ Ｐゴシック" w:cs="ＭＳ Ｐゴシック"/>
          <w:kern w:val="0"/>
          <w:sz w:val="24"/>
          <w:szCs w:val="24"/>
        </w:rPr>
        <w:br/>
        <w:t>・特に主人公に対しての関係性</w:t>
      </w:r>
    </w:p>
    <w:p w:rsidR="00032FA7" w:rsidRDefault="00032FA7" w:rsidP="00032FA7">
      <w:pPr>
        <w:widowControl/>
        <w:spacing w:before="100" w:beforeAutospacing="1" w:after="100" w:afterAutospacing="1"/>
        <w:ind w:left="720"/>
        <w:jc w:val="left"/>
        <w:rPr>
          <w:rFonts w:ascii="ＭＳ Ｐゴシック" w:eastAsia="ＭＳ Ｐゴシック" w:hAnsi="ＭＳ Ｐゴシック" w:cs="ＭＳ Ｐゴシック"/>
          <w:kern w:val="0"/>
          <w:sz w:val="24"/>
          <w:szCs w:val="24"/>
        </w:rPr>
      </w:pPr>
    </w:p>
    <w:p w:rsidR="00032FA7" w:rsidRPr="005878F1" w:rsidRDefault="00032FA7" w:rsidP="00032FA7">
      <w:pPr>
        <w:widowControl/>
        <w:spacing w:before="100" w:beforeAutospacing="1" w:after="100" w:afterAutospacing="1"/>
        <w:ind w:left="720"/>
        <w:jc w:val="left"/>
        <w:rPr>
          <w:rFonts w:ascii="ＭＳ Ｐゴシック" w:eastAsia="ＭＳ Ｐゴシック" w:hAnsi="ＭＳ Ｐゴシック" w:cs="ＭＳ Ｐゴシック" w:hint="eastAsia"/>
          <w:kern w:val="0"/>
          <w:sz w:val="24"/>
          <w:szCs w:val="24"/>
        </w:rPr>
      </w:pPr>
    </w:p>
    <w:p w:rsidR="00032FA7" w:rsidRPr="006A4126" w:rsidRDefault="00032FA7" w:rsidP="005878F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u w:val="single"/>
        </w:rPr>
      </w:pPr>
      <w:r w:rsidRPr="006A4126">
        <w:rPr>
          <w:rFonts w:ascii="ＭＳ Ｐゴシック" w:eastAsia="ＭＳ Ｐゴシック" w:hAnsi="ＭＳ Ｐゴシック" w:cs="ＭＳ Ｐゴシック"/>
          <w:b/>
          <w:bCs/>
          <w:kern w:val="0"/>
          <w:sz w:val="27"/>
          <w:szCs w:val="27"/>
          <w:u w:val="single"/>
        </w:rPr>
        <w:t>設定などのチェックリスト</w:t>
      </w:r>
    </w:p>
    <w:p w:rsidR="00032FA7" w:rsidRPr="005878F1" w:rsidRDefault="00032FA7" w:rsidP="006A4126">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2011405356"/>
          <w14:checkbox>
            <w14:checked w14:val="0"/>
            <w14:checkedState w14:val="00FE" w14:font="Wingdings"/>
            <w14:uncheckedState w14:val="2610" w14:font="ＭＳ ゴシック"/>
          </w14:checkbox>
        </w:sdtPr>
        <w:sdtContent>
          <w:r>
            <w:rPr>
              <w:rFonts w:ascii="ＭＳ ゴシック" w:eastAsia="ＭＳ ゴシック" w:hAnsi="ＭＳ ゴシック" w:cs="ＭＳ Ｐゴシック" w:hint="eastAsia"/>
              <w:b/>
              <w:bCs/>
              <w:kern w:val="0"/>
              <w:sz w:val="27"/>
              <w:szCs w:val="27"/>
            </w:rPr>
            <w:t>☐</w:t>
          </w:r>
        </w:sdtContent>
      </w:sdt>
      <w:r w:rsidR="006A4126">
        <w:rPr>
          <w:rFonts w:ascii="ＭＳ ゴシック" w:eastAsia="ＭＳ ゴシック" w:hAnsi="ＭＳ ゴシック" w:cs="ＭＳ Ｐゴシック" w:hint="eastAsia"/>
          <w:b/>
          <w:bCs/>
          <w:kern w:val="0"/>
          <w:sz w:val="27"/>
          <w:szCs w:val="27"/>
        </w:rPr>
        <w:t xml:space="preserve"> ①</w:t>
      </w:r>
      <w:r w:rsidRPr="005878F1">
        <w:rPr>
          <w:rFonts w:ascii="ＭＳ Ｐゴシック" w:eastAsia="ＭＳ Ｐゴシック" w:hAnsi="ＭＳ Ｐゴシック" w:cs="ＭＳ Ｐゴシック"/>
          <w:kern w:val="0"/>
          <w:sz w:val="28"/>
          <w:szCs w:val="28"/>
        </w:rPr>
        <w:t>世界観</w:t>
      </w:r>
      <w:r w:rsidRPr="005878F1">
        <w:rPr>
          <w:rFonts w:ascii="ＭＳ Ｐゴシック" w:eastAsia="ＭＳ Ｐゴシック" w:hAnsi="ＭＳ Ｐゴシック" w:cs="ＭＳ Ｐゴシック"/>
          <w:kern w:val="0"/>
          <w:sz w:val="24"/>
          <w:szCs w:val="24"/>
        </w:rPr>
        <w:br/>
        <w:t>・似ている設定や独自法則が無いかどうか</w:t>
      </w:r>
      <w:r w:rsidRPr="005878F1">
        <w:rPr>
          <w:rFonts w:ascii="ＭＳ Ｐゴシック" w:eastAsia="ＭＳ Ｐゴシック" w:hAnsi="ＭＳ Ｐゴシック" w:cs="ＭＳ Ｐゴシック"/>
          <w:kern w:val="0"/>
          <w:sz w:val="24"/>
          <w:szCs w:val="24"/>
        </w:rPr>
        <w:br/>
        <w:t>・例えば「お金を魔法に変換できる」「魔法使いは一般人に見られたら死ぬ」など</w:t>
      </w:r>
    </w:p>
    <w:p w:rsidR="00032FA7" w:rsidRPr="005878F1" w:rsidRDefault="00032FA7" w:rsidP="006A4126">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2038855225"/>
          <w14:checkbox>
            <w14:checked w14:val="0"/>
            <w14:checkedState w14:val="00FE" w14:font="Wingdings"/>
            <w14:uncheckedState w14:val="2610" w14:font="ＭＳ ゴシック"/>
          </w14:checkbox>
        </w:sdtPr>
        <w:sdtContent>
          <w:r>
            <w:rPr>
              <w:rFonts w:ascii="ＭＳ ゴシック" w:eastAsia="ＭＳ ゴシック" w:hAnsi="ＭＳ ゴシック" w:cs="ＭＳ Ｐゴシック" w:hint="eastAsia"/>
              <w:b/>
              <w:bCs/>
              <w:kern w:val="0"/>
              <w:sz w:val="27"/>
              <w:szCs w:val="27"/>
            </w:rPr>
            <w:t>☐</w:t>
          </w:r>
        </w:sdtContent>
      </w:sdt>
      <w:r w:rsidR="006A4126">
        <w:rPr>
          <w:rFonts w:ascii="ＭＳ ゴシック" w:eastAsia="ＭＳ ゴシック" w:hAnsi="ＭＳ ゴシック" w:cs="ＭＳ Ｐゴシック" w:hint="eastAsia"/>
          <w:b/>
          <w:bCs/>
          <w:kern w:val="0"/>
          <w:sz w:val="27"/>
          <w:szCs w:val="27"/>
        </w:rPr>
        <w:t>②</w:t>
      </w:r>
      <w:r w:rsidRPr="005878F1">
        <w:rPr>
          <w:rFonts w:ascii="ＭＳ Ｐゴシック" w:eastAsia="ＭＳ Ｐゴシック" w:hAnsi="ＭＳ Ｐゴシック" w:cs="ＭＳ Ｐゴシック"/>
          <w:kern w:val="0"/>
          <w:sz w:val="28"/>
          <w:szCs w:val="28"/>
        </w:rPr>
        <w:t>舞台設定</w:t>
      </w:r>
      <w:r w:rsidRPr="005878F1">
        <w:rPr>
          <w:rFonts w:ascii="ＭＳ Ｐゴシック" w:eastAsia="ＭＳ Ｐゴシック" w:hAnsi="ＭＳ Ｐゴシック" w:cs="ＭＳ Ｐゴシック"/>
          <w:kern w:val="0"/>
          <w:sz w:val="24"/>
          <w:szCs w:val="24"/>
        </w:rPr>
        <w:br/>
        <w:t>・例えば「亜空間」「学校」「ゲーム世界」など、登場人物が活躍する舞台</w:t>
      </w:r>
      <w:r w:rsidRPr="005878F1">
        <w:rPr>
          <w:rFonts w:ascii="ＭＳ Ｐゴシック" w:eastAsia="ＭＳ Ｐゴシック" w:hAnsi="ＭＳ Ｐゴシック" w:cs="ＭＳ Ｐゴシック"/>
          <w:kern w:val="0"/>
          <w:sz w:val="24"/>
          <w:szCs w:val="24"/>
        </w:rPr>
        <w:br/>
        <w:t>・重要度は作品によります</w:t>
      </w:r>
    </w:p>
    <w:p w:rsidR="00032FA7" w:rsidRDefault="00032FA7" w:rsidP="006A4126">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1192381708"/>
          <w14:checkbox>
            <w14:checked w14:val="0"/>
            <w14:checkedState w14:val="00FE" w14:font="Wingdings"/>
            <w14:uncheckedState w14:val="2610" w14:font="ＭＳ ゴシック"/>
          </w14:checkbox>
        </w:sdtPr>
        <w:sdtContent>
          <w:r>
            <w:rPr>
              <w:rFonts w:ascii="ＭＳ ゴシック" w:eastAsia="ＭＳ ゴシック" w:hAnsi="ＭＳ ゴシック" w:cs="ＭＳ Ｐゴシック" w:hint="eastAsia"/>
              <w:b/>
              <w:bCs/>
              <w:kern w:val="0"/>
              <w:sz w:val="27"/>
              <w:szCs w:val="27"/>
            </w:rPr>
            <w:t>☐</w:t>
          </w:r>
        </w:sdtContent>
      </w:sdt>
      <w:r w:rsidR="006A4126">
        <w:rPr>
          <w:rFonts w:ascii="ＭＳ ゴシック" w:eastAsia="ＭＳ ゴシック" w:hAnsi="ＭＳ ゴシック" w:cs="ＭＳ Ｐゴシック" w:hint="eastAsia"/>
          <w:b/>
          <w:bCs/>
          <w:kern w:val="0"/>
          <w:sz w:val="27"/>
          <w:szCs w:val="27"/>
        </w:rPr>
        <w:t xml:space="preserve"> ③</w:t>
      </w:r>
      <w:r w:rsidRPr="005878F1">
        <w:rPr>
          <w:rFonts w:ascii="ＭＳ Ｐゴシック" w:eastAsia="ＭＳ Ｐゴシック" w:hAnsi="ＭＳ Ｐゴシック" w:cs="ＭＳ Ｐゴシック"/>
          <w:kern w:val="0"/>
          <w:sz w:val="28"/>
          <w:szCs w:val="28"/>
        </w:rPr>
        <w:t>ネーミング</w:t>
      </w:r>
      <w:r w:rsidRPr="005878F1">
        <w:rPr>
          <w:rFonts w:ascii="ＭＳ Ｐゴシック" w:eastAsia="ＭＳ Ｐゴシック" w:hAnsi="ＭＳ Ｐゴシック" w:cs="ＭＳ Ｐゴシック"/>
          <w:kern w:val="0"/>
          <w:sz w:val="24"/>
          <w:szCs w:val="24"/>
        </w:rPr>
        <w:br/>
        <w:t>・キャラの名前や独自用語の名前などが既存作品と被っていないかどうか</w:t>
      </w:r>
      <w:r w:rsidRPr="005878F1">
        <w:rPr>
          <w:rFonts w:ascii="ＭＳ Ｐゴシック" w:eastAsia="ＭＳ Ｐゴシック" w:hAnsi="ＭＳ Ｐゴシック" w:cs="ＭＳ Ｐゴシック"/>
          <w:kern w:val="0"/>
          <w:sz w:val="24"/>
          <w:szCs w:val="24"/>
        </w:rPr>
        <w:br/>
        <w:t>・被っていても大抵は大丈夫なのですが、イメージが引きずられるので変えたほうが懸命な場合も</w:t>
      </w:r>
    </w:p>
    <w:p w:rsidR="00032FA7" w:rsidRDefault="00032FA7" w:rsidP="00032FA7">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032FA7" w:rsidRPr="006A4126" w:rsidRDefault="00032FA7" w:rsidP="005878F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u w:val="single"/>
        </w:rPr>
      </w:pPr>
      <w:r w:rsidRPr="006A4126">
        <w:rPr>
          <w:rFonts w:ascii="ＭＳ Ｐゴシック" w:eastAsia="ＭＳ Ｐゴシック" w:hAnsi="ＭＳ Ｐゴシック" w:cs="ＭＳ Ｐゴシック"/>
          <w:b/>
          <w:bCs/>
          <w:kern w:val="0"/>
          <w:sz w:val="27"/>
          <w:szCs w:val="27"/>
          <w:u w:val="single"/>
        </w:rPr>
        <w:lastRenderedPageBreak/>
        <w:t>その他のチェックリスト</w:t>
      </w:r>
    </w:p>
    <w:p w:rsidR="00032FA7" w:rsidRPr="005878F1" w:rsidRDefault="00032FA7" w:rsidP="006A4126">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401643180"/>
          <w14:checkbox>
            <w14:checked w14:val="0"/>
            <w14:checkedState w14:val="00FE" w14:font="Wingdings"/>
            <w14:uncheckedState w14:val="2610" w14:font="ＭＳ ゴシック"/>
          </w14:checkbox>
        </w:sdtPr>
        <w:sdtContent>
          <w:r>
            <w:rPr>
              <w:rFonts w:ascii="ＭＳ ゴシック" w:eastAsia="ＭＳ ゴシック" w:hAnsi="ＭＳ ゴシック" w:cs="ＭＳ Ｐゴシック" w:hint="eastAsia"/>
              <w:b/>
              <w:bCs/>
              <w:kern w:val="0"/>
              <w:sz w:val="27"/>
              <w:szCs w:val="27"/>
            </w:rPr>
            <w:t>☐</w:t>
          </w:r>
        </w:sdtContent>
      </w:sdt>
      <w:r>
        <w:rPr>
          <w:rFonts w:ascii="ＭＳ ゴシック" w:eastAsia="ＭＳ ゴシック" w:hAnsi="ＭＳ ゴシック" w:cs="ＭＳ Ｐゴシック" w:hint="eastAsia"/>
          <w:b/>
          <w:bCs/>
          <w:kern w:val="0"/>
          <w:sz w:val="27"/>
          <w:szCs w:val="27"/>
        </w:rPr>
        <w:t xml:space="preserve"> ①</w:t>
      </w:r>
      <w:r w:rsidRPr="005878F1">
        <w:rPr>
          <w:rFonts w:ascii="ＭＳ Ｐゴシック" w:eastAsia="ＭＳ Ｐゴシック" w:hAnsi="ＭＳ Ｐゴシック" w:cs="ＭＳ Ｐゴシック"/>
          <w:kern w:val="0"/>
          <w:sz w:val="28"/>
          <w:szCs w:val="28"/>
        </w:rPr>
        <w:t>文章</w:t>
      </w:r>
      <w:r w:rsidRPr="005878F1">
        <w:rPr>
          <w:rFonts w:ascii="ＭＳ Ｐゴシック" w:eastAsia="ＭＳ Ｐゴシック" w:hAnsi="ＭＳ Ｐゴシック" w:cs="ＭＳ Ｐゴシック"/>
          <w:kern w:val="0"/>
          <w:sz w:val="24"/>
          <w:szCs w:val="24"/>
        </w:rPr>
        <w:br/>
        <w:t>・似ている言い回しや文章の癖をチェック</w:t>
      </w:r>
      <w:r w:rsidRPr="005878F1">
        <w:rPr>
          <w:rFonts w:ascii="ＭＳ Ｐゴシック" w:eastAsia="ＭＳ Ｐゴシック" w:hAnsi="ＭＳ Ｐゴシック" w:cs="ＭＳ Ｐゴシック"/>
          <w:kern w:val="0"/>
          <w:sz w:val="24"/>
          <w:szCs w:val="24"/>
        </w:rPr>
        <w:br/>
        <w:t>・真似る程度なら大丈夫ですが完全に同じ言い回しは避けましょう</w:t>
      </w:r>
    </w:p>
    <w:p w:rsidR="00032FA7" w:rsidRPr="005878F1" w:rsidRDefault="00032FA7" w:rsidP="006A4126">
      <w:pPr>
        <w:widowControl/>
        <w:spacing w:before="100" w:beforeAutospacing="1" w:after="100" w:afterAutospacing="1"/>
        <w:ind w:left="542" w:hangingChars="200" w:hanging="542"/>
        <w:jc w:val="left"/>
        <w:rPr>
          <w:rFonts w:ascii="ＭＳ Ｐゴシック" w:eastAsia="ＭＳ Ｐゴシック" w:hAnsi="ＭＳ Ｐゴシック" w:cs="ＭＳ Ｐゴシック"/>
          <w:kern w:val="0"/>
          <w:sz w:val="24"/>
          <w:szCs w:val="24"/>
        </w:rPr>
      </w:pPr>
      <w:sdt>
        <w:sdtPr>
          <w:rPr>
            <w:rFonts w:ascii="ＭＳ ゴシック" w:eastAsia="ＭＳ ゴシック" w:hAnsi="ＭＳ ゴシック" w:cs="ＭＳ Ｐゴシック"/>
            <w:b/>
            <w:bCs/>
            <w:kern w:val="0"/>
            <w:sz w:val="27"/>
            <w:szCs w:val="27"/>
          </w:rPr>
          <w:id w:val="2100594457"/>
          <w14:checkbox>
            <w14:checked w14:val="0"/>
            <w14:checkedState w14:val="00FE" w14:font="Wingdings"/>
            <w14:uncheckedState w14:val="2610" w14:font="ＭＳ ゴシック"/>
          </w14:checkbox>
        </w:sdtPr>
        <w:sdtContent>
          <w:r>
            <w:rPr>
              <w:rFonts w:ascii="ＭＳ ゴシック" w:eastAsia="ＭＳ ゴシック" w:hAnsi="ＭＳ ゴシック" w:cs="ＭＳ Ｐゴシック" w:hint="eastAsia"/>
              <w:b/>
              <w:bCs/>
              <w:kern w:val="0"/>
              <w:sz w:val="27"/>
              <w:szCs w:val="27"/>
            </w:rPr>
            <w:t>☐</w:t>
          </w:r>
        </w:sdtContent>
      </w:sdt>
      <w:r>
        <w:rPr>
          <w:rFonts w:ascii="ＭＳ ゴシック" w:eastAsia="ＭＳ ゴシック" w:hAnsi="ＭＳ ゴシック" w:cs="ＭＳ Ｐゴシック" w:hint="eastAsia"/>
          <w:b/>
          <w:bCs/>
          <w:kern w:val="0"/>
          <w:sz w:val="27"/>
          <w:szCs w:val="27"/>
        </w:rPr>
        <w:t xml:space="preserve"> ②</w:t>
      </w:r>
      <w:r w:rsidRPr="005878F1">
        <w:rPr>
          <w:rFonts w:ascii="ＭＳ Ｐゴシック" w:eastAsia="ＭＳ Ｐゴシック" w:hAnsi="ＭＳ Ｐゴシック" w:cs="ＭＳ Ｐゴシック"/>
          <w:kern w:val="0"/>
          <w:sz w:val="28"/>
          <w:szCs w:val="28"/>
        </w:rPr>
        <w:t>ギャグ、コメディ部分</w:t>
      </w:r>
      <w:r w:rsidRPr="005878F1">
        <w:rPr>
          <w:rFonts w:ascii="ＭＳ Ｐゴシック" w:eastAsia="ＭＳ Ｐゴシック" w:hAnsi="ＭＳ Ｐゴシック" w:cs="ＭＳ Ｐゴシック"/>
          <w:kern w:val="0"/>
          <w:sz w:val="28"/>
          <w:szCs w:val="28"/>
        </w:rPr>
        <w:br/>
      </w:r>
      <w:r w:rsidRPr="005878F1">
        <w:rPr>
          <w:rFonts w:ascii="ＭＳ Ｐゴシック" w:eastAsia="ＭＳ Ｐゴシック" w:hAnsi="ＭＳ Ｐゴシック" w:cs="ＭＳ Ｐゴシック"/>
          <w:kern w:val="0"/>
          <w:sz w:val="24"/>
          <w:szCs w:val="24"/>
        </w:rPr>
        <w:t>・既存作品と同じギャグ等をしてしまっていないかどうか</w:t>
      </w:r>
    </w:p>
    <w:bookmarkEnd w:id="0"/>
    <w:p w:rsidR="004C1218" w:rsidRPr="005878F1" w:rsidRDefault="004C1218" w:rsidP="005878F1"/>
    <w:sectPr w:rsidR="004C1218" w:rsidRPr="005878F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EBD" w:rsidRDefault="00DB3EBD" w:rsidP="00032FA7">
      <w:r>
        <w:separator/>
      </w:r>
    </w:p>
  </w:endnote>
  <w:endnote w:type="continuationSeparator" w:id="0">
    <w:p w:rsidR="00DB3EBD" w:rsidRDefault="00DB3EBD" w:rsidP="0003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385428"/>
      <w:docPartObj>
        <w:docPartGallery w:val="Page Numbers (Bottom of Page)"/>
        <w:docPartUnique/>
      </w:docPartObj>
    </w:sdtPr>
    <w:sdtContent>
      <w:p w:rsidR="00032FA7" w:rsidRDefault="00032FA7">
        <w:pPr>
          <w:pStyle w:val="a6"/>
          <w:jc w:val="right"/>
        </w:pPr>
        <w:r>
          <w:fldChar w:fldCharType="begin"/>
        </w:r>
        <w:r>
          <w:instrText>PAGE   \* MERGEFORMAT</w:instrText>
        </w:r>
        <w:r>
          <w:fldChar w:fldCharType="separate"/>
        </w:r>
        <w:r w:rsidR="006A4126" w:rsidRPr="006A4126">
          <w:rPr>
            <w:noProof/>
            <w:lang w:val="ja-JP"/>
          </w:rPr>
          <w:t>2</w:t>
        </w:r>
        <w:r>
          <w:fldChar w:fldCharType="end"/>
        </w:r>
      </w:p>
    </w:sdtContent>
  </w:sdt>
  <w:p w:rsidR="00032FA7" w:rsidRDefault="00032F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EBD" w:rsidRDefault="00DB3EBD" w:rsidP="00032FA7">
      <w:r>
        <w:separator/>
      </w:r>
    </w:p>
  </w:footnote>
  <w:footnote w:type="continuationSeparator" w:id="0">
    <w:p w:rsidR="00DB3EBD" w:rsidRDefault="00DB3EBD" w:rsidP="00032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5E80"/>
    <w:multiLevelType w:val="multilevel"/>
    <w:tmpl w:val="3104B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5402F"/>
    <w:multiLevelType w:val="multilevel"/>
    <w:tmpl w:val="14F6A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50DD1"/>
    <w:multiLevelType w:val="hybridMultilevel"/>
    <w:tmpl w:val="35902822"/>
    <w:lvl w:ilvl="0" w:tplc="E2D483C8">
      <w:start w:val="1"/>
      <w:numFmt w:val="decimalEnclosedCircle"/>
      <w:lvlText w:val="%1"/>
      <w:lvlJc w:val="left"/>
      <w:pPr>
        <w:ind w:left="720" w:hanging="360"/>
      </w:pPr>
      <w:rPr>
        <w:rFonts w:hint="default"/>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60864E3"/>
    <w:multiLevelType w:val="multilevel"/>
    <w:tmpl w:val="257C6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A409F1"/>
    <w:multiLevelType w:val="multilevel"/>
    <w:tmpl w:val="1D906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E13F7D"/>
    <w:multiLevelType w:val="multilevel"/>
    <w:tmpl w:val="CEECA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18"/>
    <w:rsid w:val="00032FA7"/>
    <w:rsid w:val="004C1218"/>
    <w:rsid w:val="005878F1"/>
    <w:rsid w:val="006A4126"/>
    <w:rsid w:val="006F13C4"/>
    <w:rsid w:val="0089196C"/>
    <w:rsid w:val="00CB73A0"/>
    <w:rsid w:val="00D046A3"/>
    <w:rsid w:val="00DB3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F4D6D1"/>
  <w15:chartTrackingRefBased/>
  <w15:docId w15:val="{0C95F017-506A-419C-B402-555B22FF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2FA7"/>
    <w:pPr>
      <w:tabs>
        <w:tab w:val="center" w:pos="4252"/>
        <w:tab w:val="right" w:pos="8504"/>
      </w:tabs>
      <w:snapToGrid w:val="0"/>
    </w:pPr>
  </w:style>
  <w:style w:type="character" w:customStyle="1" w:styleId="a5">
    <w:name w:val="ヘッダー (文字)"/>
    <w:basedOn w:val="a0"/>
    <w:link w:val="a4"/>
    <w:uiPriority w:val="99"/>
    <w:rsid w:val="00032FA7"/>
  </w:style>
  <w:style w:type="paragraph" w:styleId="a6">
    <w:name w:val="footer"/>
    <w:basedOn w:val="a"/>
    <w:link w:val="a7"/>
    <w:uiPriority w:val="99"/>
    <w:unhideWhenUsed/>
    <w:rsid w:val="00032FA7"/>
    <w:pPr>
      <w:tabs>
        <w:tab w:val="center" w:pos="4252"/>
        <w:tab w:val="right" w:pos="8504"/>
      </w:tabs>
      <w:snapToGrid w:val="0"/>
    </w:pPr>
  </w:style>
  <w:style w:type="character" w:customStyle="1" w:styleId="a7">
    <w:name w:val="フッター (文字)"/>
    <w:basedOn w:val="a0"/>
    <w:link w:val="a6"/>
    <w:uiPriority w:val="99"/>
    <w:rsid w:val="00032FA7"/>
  </w:style>
  <w:style w:type="paragraph" w:styleId="a8">
    <w:name w:val="List Paragraph"/>
    <w:basedOn w:val="a"/>
    <w:uiPriority w:val="34"/>
    <w:qFormat/>
    <w:rsid w:val="00032F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06438">
      <w:bodyDiv w:val="1"/>
      <w:marLeft w:val="0"/>
      <w:marRight w:val="0"/>
      <w:marTop w:val="0"/>
      <w:marBottom w:val="0"/>
      <w:divBdr>
        <w:top w:val="none" w:sz="0" w:space="0" w:color="auto"/>
        <w:left w:val="none" w:sz="0" w:space="0" w:color="auto"/>
        <w:bottom w:val="none" w:sz="0" w:space="0" w:color="auto"/>
        <w:right w:val="none" w:sz="0" w:space="0" w:color="auto"/>
      </w:divBdr>
      <w:divsChild>
        <w:div w:id="1131093082">
          <w:marLeft w:val="0"/>
          <w:marRight w:val="0"/>
          <w:marTop w:val="0"/>
          <w:marBottom w:val="0"/>
          <w:divBdr>
            <w:top w:val="none" w:sz="0" w:space="0" w:color="auto"/>
            <w:left w:val="none" w:sz="0" w:space="0" w:color="auto"/>
            <w:bottom w:val="none" w:sz="0" w:space="0" w:color="auto"/>
            <w:right w:val="none" w:sz="0" w:space="0" w:color="auto"/>
          </w:divBdr>
        </w:div>
        <w:div w:id="945697235">
          <w:marLeft w:val="0"/>
          <w:marRight w:val="0"/>
          <w:marTop w:val="0"/>
          <w:marBottom w:val="0"/>
          <w:divBdr>
            <w:top w:val="none" w:sz="0" w:space="0" w:color="auto"/>
            <w:left w:val="none" w:sz="0" w:space="0" w:color="auto"/>
            <w:bottom w:val="none" w:sz="0" w:space="0" w:color="auto"/>
            <w:right w:val="none" w:sz="0" w:space="0" w:color="auto"/>
          </w:divBdr>
        </w:div>
        <w:div w:id="905184732">
          <w:marLeft w:val="0"/>
          <w:marRight w:val="0"/>
          <w:marTop w:val="0"/>
          <w:marBottom w:val="0"/>
          <w:divBdr>
            <w:top w:val="none" w:sz="0" w:space="0" w:color="auto"/>
            <w:left w:val="none" w:sz="0" w:space="0" w:color="auto"/>
            <w:bottom w:val="none" w:sz="0" w:space="0" w:color="auto"/>
            <w:right w:val="none" w:sz="0" w:space="0" w:color="auto"/>
          </w:divBdr>
        </w:div>
        <w:div w:id="109009917">
          <w:marLeft w:val="0"/>
          <w:marRight w:val="0"/>
          <w:marTop w:val="0"/>
          <w:marBottom w:val="0"/>
          <w:divBdr>
            <w:top w:val="none" w:sz="0" w:space="0" w:color="auto"/>
            <w:left w:val="none" w:sz="0" w:space="0" w:color="auto"/>
            <w:bottom w:val="none" w:sz="0" w:space="0" w:color="auto"/>
            <w:right w:val="none" w:sz="0" w:space="0" w:color="auto"/>
          </w:divBdr>
        </w:div>
        <w:div w:id="1332372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らのもきゅ</dc:creator>
  <cp:keywords/>
  <dc:description/>
  <cp:lastModifiedBy>gatamw</cp:lastModifiedBy>
  <cp:revision>5</cp:revision>
  <dcterms:created xsi:type="dcterms:W3CDTF">2020-04-09T21:44:00Z</dcterms:created>
  <dcterms:modified xsi:type="dcterms:W3CDTF">2020-04-09T22:12:00Z</dcterms:modified>
</cp:coreProperties>
</file>